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CF" w:rsidRPr="00803E19" w:rsidRDefault="00F91612">
      <w:pPr>
        <w:rPr>
          <w:rFonts w:cstheme="minorHAnsi"/>
          <w:b/>
          <w:sz w:val="28"/>
          <w:szCs w:val="28"/>
        </w:rPr>
      </w:pPr>
      <w:r w:rsidRPr="00803E19">
        <w:rPr>
          <w:rFonts w:cstheme="minorHAnsi"/>
          <w:b/>
          <w:noProof/>
          <w:sz w:val="28"/>
          <w:szCs w:val="28"/>
        </w:rPr>
        <w:drawing>
          <wp:anchor distT="0" distB="0" distL="114300" distR="114300" simplePos="0" relativeHeight="251658240" behindDoc="1" locked="0" layoutInCell="1" allowOverlap="1">
            <wp:simplePos x="0" y="0"/>
            <wp:positionH relativeFrom="column">
              <wp:posOffset>4596130</wp:posOffset>
            </wp:positionH>
            <wp:positionV relativeFrom="paragraph">
              <wp:posOffset>247650</wp:posOffset>
            </wp:positionV>
            <wp:extent cx="1392555" cy="1952625"/>
            <wp:effectExtent l="0" t="0" r="0" b="9525"/>
            <wp:wrapTight wrapText="bothSides">
              <wp:wrapPolygon edited="0">
                <wp:start x="0" y="0"/>
                <wp:lineTo x="0" y="21495"/>
                <wp:lineTo x="21275" y="21495"/>
                <wp:lineTo x="21275" y="0"/>
                <wp:lineTo x="0" y="0"/>
              </wp:wrapPolygon>
            </wp:wrapTight>
            <wp:docPr id="1" name="Afbeelding 1" descr="Afbeeldingsresultaat voor scholen met 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olen met l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55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E19">
        <w:rPr>
          <w:rFonts w:cstheme="minorHAnsi"/>
          <w:b/>
          <w:sz w:val="28"/>
          <w:szCs w:val="28"/>
        </w:rPr>
        <w:t>Kerken met lef</w:t>
      </w:r>
    </w:p>
    <w:p w:rsidR="00F91612" w:rsidRPr="00803E19" w:rsidRDefault="00F91612">
      <w:pPr>
        <w:rPr>
          <w:rFonts w:cstheme="minorHAnsi"/>
          <w:sz w:val="28"/>
          <w:szCs w:val="28"/>
        </w:rPr>
      </w:pPr>
    </w:p>
    <w:p w:rsidR="00F91612" w:rsidRPr="00803E19" w:rsidRDefault="00F91612">
      <w:pPr>
        <w:rPr>
          <w:rFonts w:cstheme="minorHAnsi"/>
          <w:sz w:val="28"/>
          <w:szCs w:val="28"/>
        </w:rPr>
      </w:pPr>
      <w:r w:rsidRPr="00803E19">
        <w:rPr>
          <w:rFonts w:cstheme="minorHAnsi"/>
          <w:sz w:val="28"/>
          <w:szCs w:val="28"/>
        </w:rPr>
        <w:t>Uit het boek “Scholen met lef” komen deze fragmenten, nu toegespitst op een kerk:</w:t>
      </w:r>
    </w:p>
    <w:p w:rsidR="00F91612" w:rsidRPr="00803E19" w:rsidRDefault="00F91612">
      <w:pPr>
        <w:rPr>
          <w:rFonts w:cstheme="minorHAnsi"/>
          <w:color w:val="262626"/>
          <w:sz w:val="28"/>
          <w:szCs w:val="28"/>
        </w:rPr>
      </w:pPr>
      <w:r w:rsidRPr="00803E19">
        <w:rPr>
          <w:rFonts w:cstheme="minorHAnsi"/>
          <w:color w:val="262626"/>
          <w:sz w:val="28"/>
          <w:szCs w:val="28"/>
        </w:rPr>
        <w:t>„Erken dat ieder mens in de kerk ertoe doet, dat je mag zijn wie je bent, dat je nodig bent met het oog op de toekomst.”</w:t>
      </w:r>
    </w:p>
    <w:p w:rsidR="00F91612" w:rsidRPr="00803E19" w:rsidRDefault="00F91612">
      <w:pPr>
        <w:rPr>
          <w:rFonts w:cstheme="minorHAnsi"/>
          <w:sz w:val="28"/>
          <w:szCs w:val="28"/>
        </w:rPr>
      </w:pPr>
      <w:r w:rsidRPr="00803E19">
        <w:rPr>
          <w:rFonts w:cstheme="minorHAnsi"/>
          <w:color w:val="262626"/>
          <w:sz w:val="28"/>
          <w:szCs w:val="28"/>
        </w:rPr>
        <w:t>„Richt de kerk in als een beziel(en)d verband vanuit geloof, hoop en liefde, een gemeenschap van jong en oud!”</w:t>
      </w:r>
    </w:p>
    <w:p w:rsidR="00F91612" w:rsidRPr="00803E19" w:rsidRDefault="00F91612">
      <w:pPr>
        <w:rPr>
          <w:rFonts w:cstheme="minorHAnsi"/>
          <w:sz w:val="28"/>
          <w:szCs w:val="28"/>
        </w:rPr>
      </w:pPr>
    </w:p>
    <w:p w:rsidR="00F91612" w:rsidRPr="00803E19" w:rsidRDefault="00F91612">
      <w:pPr>
        <w:rPr>
          <w:rFonts w:cstheme="minorHAnsi"/>
          <w:sz w:val="28"/>
          <w:szCs w:val="28"/>
        </w:rPr>
      </w:pPr>
      <w:r w:rsidRPr="00803E19">
        <w:rPr>
          <w:rFonts w:cstheme="minorHAnsi"/>
          <w:sz w:val="28"/>
          <w:szCs w:val="28"/>
        </w:rPr>
        <w:t>In gemeenschappen waar geloof, hoop en liefde gedeeld worden, gebeurt wat! Daar worden mensen, jong en oud, aangesproken, bevestigd en bemoedigd. Er is toekomstperspectief en hoop voor de toekomst van de wereld. Vanuit die hoop mogen jong en oud gestimuleerd worden om op een positieve manier zelf ook bij te dragen aan onze maatschappij en hun levensweg met goede moed te gaan.</w:t>
      </w:r>
    </w:p>
    <w:p w:rsidR="00C940DA" w:rsidRPr="00803E19" w:rsidRDefault="00C940DA">
      <w:pPr>
        <w:rPr>
          <w:rFonts w:cstheme="minorHAnsi"/>
          <w:sz w:val="28"/>
          <w:szCs w:val="28"/>
        </w:rPr>
      </w:pPr>
      <w:r w:rsidRPr="00803E19">
        <w:rPr>
          <w:rFonts w:cstheme="minorHAnsi"/>
          <w:sz w:val="28"/>
          <w:szCs w:val="28"/>
        </w:rPr>
        <w:t>Gespreksvragen:</w:t>
      </w:r>
    </w:p>
    <w:p w:rsidR="00F91612" w:rsidRPr="00803E19" w:rsidRDefault="00C940DA" w:rsidP="00C940DA">
      <w:pPr>
        <w:pStyle w:val="Lijstalinea"/>
        <w:numPr>
          <w:ilvl w:val="0"/>
          <w:numId w:val="1"/>
        </w:numPr>
        <w:rPr>
          <w:rFonts w:cstheme="minorHAnsi"/>
          <w:sz w:val="28"/>
          <w:szCs w:val="28"/>
        </w:rPr>
      </w:pPr>
      <w:r w:rsidRPr="00803E19">
        <w:rPr>
          <w:rFonts w:cstheme="minorHAnsi"/>
          <w:sz w:val="28"/>
          <w:szCs w:val="28"/>
        </w:rPr>
        <w:t>Kan je een moment noemen waarop jij de afgelopen weken hoop voelde voor de toekomst van deze wereld?</w:t>
      </w:r>
    </w:p>
    <w:p w:rsidR="00C940DA" w:rsidRPr="00803E19" w:rsidRDefault="00C940DA" w:rsidP="00C940DA">
      <w:pPr>
        <w:pStyle w:val="Lijstalinea"/>
        <w:numPr>
          <w:ilvl w:val="0"/>
          <w:numId w:val="1"/>
        </w:numPr>
        <w:rPr>
          <w:rFonts w:cstheme="minorHAnsi"/>
          <w:sz w:val="28"/>
          <w:szCs w:val="28"/>
        </w:rPr>
      </w:pPr>
      <w:r w:rsidRPr="00803E19">
        <w:rPr>
          <w:rFonts w:cstheme="minorHAnsi"/>
          <w:sz w:val="28"/>
          <w:szCs w:val="28"/>
        </w:rPr>
        <w:t>Hoe kan jij zelf op een positieve manier bijdragen aan onze maatschappij?</w:t>
      </w:r>
    </w:p>
    <w:p w:rsidR="00803E19" w:rsidRDefault="00803E19">
      <w:pPr>
        <w:rPr>
          <w:rFonts w:cstheme="minorHAnsi"/>
          <w:b/>
          <w:sz w:val="28"/>
          <w:szCs w:val="28"/>
        </w:rPr>
      </w:pPr>
      <w:r>
        <w:rPr>
          <w:rFonts w:cstheme="minorHAnsi"/>
          <w:b/>
          <w:sz w:val="28"/>
          <w:szCs w:val="28"/>
        </w:rPr>
        <w:br/>
      </w:r>
    </w:p>
    <w:p w:rsidR="00803E19" w:rsidRDefault="00803E19">
      <w:pPr>
        <w:rPr>
          <w:rFonts w:cstheme="minorHAnsi"/>
          <w:b/>
          <w:sz w:val="28"/>
          <w:szCs w:val="28"/>
        </w:rPr>
      </w:pPr>
      <w:r>
        <w:rPr>
          <w:rFonts w:cstheme="minorHAnsi"/>
          <w:b/>
          <w:sz w:val="28"/>
          <w:szCs w:val="28"/>
        </w:rPr>
        <w:br w:type="page"/>
      </w:r>
      <w:bookmarkStart w:id="0" w:name="_GoBack"/>
      <w:bookmarkEnd w:id="0"/>
    </w:p>
    <w:p w:rsidR="00C940DA" w:rsidRPr="00803E19" w:rsidRDefault="00C940DA">
      <w:pPr>
        <w:rPr>
          <w:rFonts w:cstheme="minorHAnsi"/>
          <w:b/>
          <w:sz w:val="28"/>
          <w:szCs w:val="28"/>
        </w:rPr>
      </w:pPr>
      <w:r w:rsidRPr="00803E19">
        <w:rPr>
          <w:rFonts w:cstheme="minorHAnsi"/>
          <w:b/>
          <w:sz w:val="28"/>
          <w:szCs w:val="28"/>
        </w:rPr>
        <w:lastRenderedPageBreak/>
        <w:t>Lef om anders te zijn dan de rest</w:t>
      </w:r>
    </w:p>
    <w:p w:rsidR="00F91612" w:rsidRPr="00803E19" w:rsidRDefault="00F91612">
      <w:pPr>
        <w:rPr>
          <w:rFonts w:cstheme="minorHAnsi"/>
          <w:sz w:val="28"/>
          <w:szCs w:val="28"/>
        </w:rPr>
      </w:pPr>
      <w:r w:rsidRPr="00803E19">
        <w:rPr>
          <w:rFonts w:cstheme="minorHAnsi"/>
          <w:noProof/>
          <w:sz w:val="28"/>
          <w:szCs w:val="28"/>
        </w:rPr>
        <w:drawing>
          <wp:anchor distT="0" distB="0" distL="114300" distR="114300" simplePos="0" relativeHeight="251659264" behindDoc="1" locked="0" layoutInCell="1" allowOverlap="1">
            <wp:simplePos x="0" y="0"/>
            <wp:positionH relativeFrom="column">
              <wp:posOffset>-4445</wp:posOffset>
            </wp:positionH>
            <wp:positionV relativeFrom="paragraph">
              <wp:posOffset>170815</wp:posOffset>
            </wp:positionV>
            <wp:extent cx="2238375" cy="1342390"/>
            <wp:effectExtent l="0" t="0" r="9525" b="0"/>
            <wp:wrapTight wrapText="bothSides">
              <wp:wrapPolygon edited="0">
                <wp:start x="0" y="0"/>
                <wp:lineTo x="0" y="21150"/>
                <wp:lineTo x="21508" y="21150"/>
                <wp:lineTo x="21508"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612" w:rsidRPr="00803E19" w:rsidRDefault="00F91612">
      <w:pPr>
        <w:rPr>
          <w:rFonts w:cstheme="minorHAnsi"/>
          <w:sz w:val="28"/>
          <w:szCs w:val="28"/>
        </w:rPr>
      </w:pPr>
      <w:r w:rsidRPr="00803E19">
        <w:rPr>
          <w:rFonts w:cstheme="minorHAnsi"/>
          <w:sz w:val="28"/>
          <w:szCs w:val="28"/>
        </w:rPr>
        <w:t xml:space="preserve">Jonathan Sacks, voormalig opperrabbijn in Engeland, noemt mensen als Daniël, Mozes, Abraham en </w:t>
      </w:r>
      <w:proofErr w:type="spellStart"/>
      <w:r w:rsidRPr="00803E19">
        <w:rPr>
          <w:rFonts w:cstheme="minorHAnsi"/>
          <w:sz w:val="28"/>
          <w:szCs w:val="28"/>
        </w:rPr>
        <w:t>Noach</w:t>
      </w:r>
      <w:proofErr w:type="spellEnd"/>
      <w:r w:rsidRPr="00803E19">
        <w:rPr>
          <w:rFonts w:cstheme="minorHAnsi"/>
          <w:sz w:val="28"/>
          <w:szCs w:val="28"/>
        </w:rPr>
        <w:t xml:space="preserve"> ”</w:t>
      </w:r>
      <w:proofErr w:type="spellStart"/>
      <w:r w:rsidRPr="00803E19">
        <w:rPr>
          <w:rFonts w:cstheme="minorHAnsi"/>
          <w:sz w:val="28"/>
          <w:szCs w:val="28"/>
        </w:rPr>
        <w:t>Arch</w:t>
      </w:r>
      <w:proofErr w:type="spellEnd"/>
      <w:r w:rsidRPr="00803E19">
        <w:rPr>
          <w:rFonts w:cstheme="minorHAnsi"/>
          <w:sz w:val="28"/>
          <w:szCs w:val="28"/>
        </w:rPr>
        <w:t xml:space="preserve"> </w:t>
      </w:r>
      <w:proofErr w:type="spellStart"/>
      <w:r w:rsidRPr="00803E19">
        <w:rPr>
          <w:rFonts w:cstheme="minorHAnsi"/>
          <w:sz w:val="28"/>
          <w:szCs w:val="28"/>
        </w:rPr>
        <w:t>Contrarians</w:t>
      </w:r>
      <w:proofErr w:type="spellEnd"/>
      <w:r w:rsidRPr="00803E19">
        <w:rPr>
          <w:rFonts w:cstheme="minorHAnsi"/>
          <w:sz w:val="28"/>
          <w:szCs w:val="28"/>
        </w:rPr>
        <w:t xml:space="preserve">”: mensen die ”Aarts Tegendraads” zijn. Voorbeelden van mensen die </w:t>
      </w:r>
      <w:r w:rsidR="00C940DA" w:rsidRPr="00803E19">
        <w:rPr>
          <w:rFonts w:cstheme="minorHAnsi"/>
          <w:sz w:val="28"/>
          <w:szCs w:val="28"/>
        </w:rPr>
        <w:t>anders durfden te zijn dan de rest.</w:t>
      </w:r>
    </w:p>
    <w:p w:rsidR="00C940DA" w:rsidRPr="00803E19" w:rsidRDefault="00C940DA">
      <w:pPr>
        <w:rPr>
          <w:rFonts w:cstheme="minorHAnsi"/>
          <w:sz w:val="28"/>
          <w:szCs w:val="28"/>
        </w:rPr>
      </w:pPr>
    </w:p>
    <w:p w:rsidR="00C940DA" w:rsidRPr="00803E19" w:rsidRDefault="00C940DA">
      <w:pPr>
        <w:rPr>
          <w:rFonts w:cstheme="minorHAnsi"/>
          <w:sz w:val="28"/>
          <w:szCs w:val="28"/>
        </w:rPr>
      </w:pPr>
      <w:r w:rsidRPr="00803E19">
        <w:rPr>
          <w:rFonts w:cstheme="minorHAnsi"/>
          <w:sz w:val="28"/>
          <w:szCs w:val="28"/>
        </w:rPr>
        <w:t>Gespreksvragen:</w:t>
      </w:r>
    </w:p>
    <w:p w:rsidR="00C940DA" w:rsidRPr="00803E19" w:rsidRDefault="00C940DA" w:rsidP="00C940DA">
      <w:pPr>
        <w:pStyle w:val="Lijstalinea"/>
        <w:numPr>
          <w:ilvl w:val="0"/>
          <w:numId w:val="2"/>
        </w:numPr>
        <w:rPr>
          <w:rFonts w:cstheme="minorHAnsi"/>
          <w:sz w:val="28"/>
          <w:szCs w:val="28"/>
        </w:rPr>
      </w:pPr>
      <w:r w:rsidRPr="00803E19">
        <w:rPr>
          <w:rFonts w:cstheme="minorHAnsi"/>
          <w:sz w:val="28"/>
          <w:szCs w:val="28"/>
        </w:rPr>
        <w:t>Ken jij iemand uit de Bijbel die je bewondert? En wat bewonder je in die persoon?</w:t>
      </w:r>
    </w:p>
    <w:p w:rsidR="00803E19" w:rsidRPr="00803E19" w:rsidRDefault="00C940DA" w:rsidP="00803E19">
      <w:pPr>
        <w:pStyle w:val="Lijstalinea"/>
        <w:numPr>
          <w:ilvl w:val="0"/>
          <w:numId w:val="2"/>
        </w:numPr>
        <w:rPr>
          <w:rFonts w:cstheme="minorHAnsi"/>
          <w:sz w:val="28"/>
          <w:szCs w:val="28"/>
        </w:rPr>
      </w:pPr>
      <w:r w:rsidRPr="00803E19">
        <w:rPr>
          <w:rFonts w:cstheme="minorHAnsi"/>
          <w:sz w:val="28"/>
          <w:szCs w:val="28"/>
        </w:rPr>
        <w:t xml:space="preserve">Ken jij iemand uit je omgeving die een voorbeeld voor je is? Kan je uitleggen </w:t>
      </w:r>
      <w:proofErr w:type="spellStart"/>
      <w:r w:rsidRPr="00803E19">
        <w:rPr>
          <w:rFonts w:cstheme="minorHAnsi"/>
          <w:sz w:val="28"/>
          <w:szCs w:val="28"/>
        </w:rPr>
        <w:t>waaro</w:t>
      </w:r>
      <w:r w:rsidR="00803E19" w:rsidRPr="00803E19">
        <w:rPr>
          <w:rFonts w:cstheme="minorHAnsi"/>
          <w:sz w:val="28"/>
          <w:szCs w:val="28"/>
        </w:rPr>
        <w:t>m?</w:t>
      </w:r>
      <w:r w:rsidR="00803E19" w:rsidRPr="00803E19">
        <w:rPr>
          <w:rFonts w:cstheme="minorHAnsi"/>
          <w:color w:val="FFFFFF" w:themeColor="background1"/>
          <w:sz w:val="28"/>
          <w:szCs w:val="28"/>
        </w:rPr>
        <w:t>ling</w:t>
      </w:r>
      <w:proofErr w:type="spellEnd"/>
      <w:r w:rsidR="00803E19" w:rsidRPr="00803E19">
        <w:rPr>
          <w:rFonts w:cstheme="minorHAnsi"/>
          <w:color w:val="FFFFFF" w:themeColor="background1"/>
          <w:sz w:val="28"/>
          <w:szCs w:val="28"/>
        </w:rPr>
        <w:t xml:space="preserve">: </w:t>
      </w:r>
      <w:r w:rsidR="00803E19" w:rsidRPr="00803E19">
        <w:rPr>
          <w:rFonts w:cstheme="minorHAnsi"/>
          <w:color w:val="FFFFFF" w:themeColor="background1"/>
          <w:sz w:val="28"/>
          <w:szCs w:val="28"/>
        </w:rPr>
        <w:t>Een kerk in deze tijd kan niet anders dan tegendraads zijn</w:t>
      </w:r>
      <w:r w:rsidR="00803E19" w:rsidRPr="00803E19">
        <w:rPr>
          <w:rFonts w:cstheme="minorHAnsi"/>
          <w:color w:val="FFFFFF" w:themeColor="background1"/>
          <w:sz w:val="28"/>
          <w:szCs w:val="28"/>
        </w:rPr>
        <w:t>.</w:t>
      </w:r>
    </w:p>
    <w:p w:rsidR="00803E19" w:rsidRPr="00803E19" w:rsidRDefault="00803E19" w:rsidP="00803E19">
      <w:pPr>
        <w:pBdr>
          <w:top w:val="single" w:sz="4" w:space="1" w:color="auto"/>
          <w:left w:val="single" w:sz="4" w:space="4" w:color="auto"/>
          <w:bottom w:val="single" w:sz="4" w:space="1" w:color="auto"/>
          <w:right w:val="single" w:sz="4" w:space="4" w:color="auto"/>
        </w:pBdr>
        <w:shd w:val="clear" w:color="auto" w:fill="1F4E79" w:themeFill="accent5" w:themeFillShade="80"/>
        <w:jc w:val="center"/>
        <w:rPr>
          <w:rFonts w:cstheme="minorHAnsi"/>
          <w:color w:val="FFFFFF" w:themeColor="background1"/>
          <w:sz w:val="28"/>
          <w:szCs w:val="28"/>
        </w:rPr>
      </w:pPr>
      <w:r w:rsidRPr="00803E19">
        <w:rPr>
          <w:rFonts w:cstheme="minorHAnsi"/>
          <w:color w:val="FFFFFF" w:themeColor="background1"/>
          <w:sz w:val="28"/>
          <w:szCs w:val="28"/>
        </w:rPr>
        <w:t xml:space="preserve">Stelling: </w:t>
      </w:r>
      <w:r w:rsidRPr="00803E19">
        <w:rPr>
          <w:rFonts w:cstheme="minorHAnsi"/>
          <w:color w:val="FFFFFF" w:themeColor="background1"/>
          <w:sz w:val="28"/>
          <w:szCs w:val="28"/>
        </w:rPr>
        <w:t>Een kerk in deze tijd kan niet anders dan tegendraads zijn</w:t>
      </w:r>
      <w:r w:rsidRPr="00803E19">
        <w:rPr>
          <w:rFonts w:cstheme="minorHAnsi"/>
          <w:color w:val="FFFFFF" w:themeColor="background1"/>
          <w:sz w:val="28"/>
          <w:szCs w:val="28"/>
        </w:rPr>
        <w:t>.</w:t>
      </w:r>
    </w:p>
    <w:p w:rsidR="00803E19" w:rsidRPr="00803E19" w:rsidRDefault="00803E19" w:rsidP="00803E19">
      <w:pPr>
        <w:rPr>
          <w:rFonts w:cstheme="minorHAnsi"/>
          <w:sz w:val="28"/>
          <w:szCs w:val="28"/>
        </w:rPr>
      </w:pPr>
    </w:p>
    <w:p w:rsidR="00782D0F" w:rsidRPr="00803E19" w:rsidRDefault="00782D0F" w:rsidP="00782D0F">
      <w:pPr>
        <w:rPr>
          <w:rFonts w:cstheme="minorHAnsi"/>
          <w:sz w:val="28"/>
          <w:szCs w:val="28"/>
        </w:rPr>
      </w:pPr>
    </w:p>
    <w:p w:rsidR="00F91612" w:rsidRPr="00803E19" w:rsidRDefault="00C940DA">
      <w:pPr>
        <w:rPr>
          <w:rFonts w:cstheme="minorHAnsi"/>
          <w:sz w:val="28"/>
          <w:szCs w:val="28"/>
        </w:rPr>
      </w:pPr>
      <w:r w:rsidRPr="00803E19">
        <w:rPr>
          <w:rFonts w:cstheme="minorHAnsi"/>
          <w:sz w:val="28"/>
          <w:szCs w:val="28"/>
        </w:rPr>
        <w:t xml:space="preserve">De informatie op deze pagina is terug te vinden in dit artikel: </w:t>
      </w:r>
      <w:hyperlink r:id="rId7" w:history="1">
        <w:r w:rsidRPr="00803E19">
          <w:rPr>
            <w:rStyle w:val="Hyperlink"/>
            <w:rFonts w:cstheme="minorHAnsi"/>
            <w:sz w:val="28"/>
            <w:szCs w:val="28"/>
          </w:rPr>
          <w:t>https://www.rd.nl/opinie/aan-volwassen-worden-van-jongere-kan-docent-veel-bijdragen-1.1479396</w:t>
        </w:r>
      </w:hyperlink>
    </w:p>
    <w:sectPr w:rsidR="00F91612" w:rsidRPr="00803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4633"/>
    <w:multiLevelType w:val="hybridMultilevel"/>
    <w:tmpl w:val="9FD42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1D7DE5"/>
    <w:multiLevelType w:val="hybridMultilevel"/>
    <w:tmpl w:val="311A3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12"/>
    <w:rsid w:val="00136A4F"/>
    <w:rsid w:val="002D180E"/>
    <w:rsid w:val="00486ACF"/>
    <w:rsid w:val="00633912"/>
    <w:rsid w:val="00782D0F"/>
    <w:rsid w:val="00803E19"/>
    <w:rsid w:val="00C940DA"/>
    <w:rsid w:val="00E14AC1"/>
    <w:rsid w:val="00F91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8F5D"/>
  <w15:chartTrackingRefBased/>
  <w15:docId w15:val="{C741AFBD-A72D-4B35-8A56-C9289532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0DA"/>
    <w:pPr>
      <w:ind w:left="720"/>
      <w:contextualSpacing/>
    </w:pPr>
  </w:style>
  <w:style w:type="character" w:styleId="Hyperlink">
    <w:name w:val="Hyperlink"/>
    <w:basedOn w:val="Standaardalinea-lettertype"/>
    <w:uiPriority w:val="99"/>
    <w:semiHidden/>
    <w:unhideWhenUsed/>
    <w:rsid w:val="00C940DA"/>
    <w:rPr>
      <w:color w:val="0000FF"/>
      <w:u w:val="single"/>
    </w:rPr>
  </w:style>
  <w:style w:type="character" w:styleId="GevolgdeHyperlink">
    <w:name w:val="FollowedHyperlink"/>
    <w:basedOn w:val="Standaardalinea-lettertype"/>
    <w:uiPriority w:val="99"/>
    <w:semiHidden/>
    <w:unhideWhenUsed/>
    <w:rsid w:val="00C94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d.nl/opinie/aan-volwassen-worden-van-jongere-kan-docent-veel-bijdragen-1.1479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269</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Dijk</dc:creator>
  <cp:keywords/>
  <dc:description/>
  <cp:lastModifiedBy>Bart Veldhuizen</cp:lastModifiedBy>
  <cp:revision>4</cp:revision>
  <dcterms:created xsi:type="dcterms:W3CDTF">2019-05-13T15:27:00Z</dcterms:created>
  <dcterms:modified xsi:type="dcterms:W3CDTF">2019-05-13T17:28:00Z</dcterms:modified>
</cp:coreProperties>
</file>